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финансово-хозяйственной деятельности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целевогоиспользования средств местного бюджета в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МБУ «</w:t>
      </w:r>
      <w:r w:rsidR="006C48AE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2DC8">
        <w:rPr>
          <w:rFonts w:ascii="Times New Roman" w:hAnsi="Times New Roman" w:cs="Times New Roman"/>
          <w:b/>
          <w:bCs/>
          <w:sz w:val="28"/>
          <w:szCs w:val="28"/>
        </w:rPr>
        <w:t xml:space="preserve">партамент по развитию предпринимательства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>Альметьевского муниципального района Республики Татарстан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Альметьевского муниципального района Республики Татарстан на </w:t>
      </w:r>
      <w:r w:rsidR="00F32D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D4293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0D4293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 w:rsidR="00F32DC8" w:rsidRPr="00F32DC8">
        <w:rPr>
          <w:rFonts w:ascii="Times New Roman" w:hAnsi="Times New Roman" w:cs="Times New Roman"/>
          <w:sz w:val="28"/>
          <w:szCs w:val="28"/>
        </w:rPr>
        <w:t>2</w:t>
      </w:r>
      <w:r w:rsidR="006C48AE">
        <w:rPr>
          <w:rFonts w:ascii="Times New Roman" w:hAnsi="Times New Roman" w:cs="Times New Roman"/>
          <w:sz w:val="28"/>
          <w:szCs w:val="28"/>
        </w:rPr>
        <w:t>2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 w:rsidR="00F32DC8" w:rsidRPr="00F32DC8">
        <w:rPr>
          <w:rFonts w:ascii="Times New Roman" w:hAnsi="Times New Roman" w:cs="Times New Roman"/>
          <w:sz w:val="28"/>
          <w:szCs w:val="28"/>
        </w:rPr>
        <w:t>7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F32DC8" w:rsidRPr="009133B2">
        <w:rPr>
          <w:rFonts w:ascii="Times New Roman" w:hAnsi="Times New Roman" w:cs="Times New Roman"/>
          <w:sz w:val="28"/>
          <w:szCs w:val="28"/>
        </w:rPr>
        <w:t>54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деятельности, целевого </w:t>
      </w:r>
      <w:r w:rsidR="00F32DC8">
        <w:rPr>
          <w:rFonts w:ascii="Times New Roman" w:hAnsi="Times New Roman" w:cs="Times New Roman"/>
          <w:sz w:val="28"/>
          <w:szCs w:val="28"/>
        </w:rPr>
        <w:t xml:space="preserve">и эффективного  средств местного бюджета, </w:t>
      </w:r>
      <w:r w:rsidRPr="005E14D9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546CE3">
        <w:rPr>
          <w:rFonts w:ascii="Times New Roman" w:hAnsi="Times New Roman" w:cs="Times New Roman"/>
          <w:sz w:val="28"/>
          <w:szCs w:val="28"/>
        </w:rPr>
        <w:t>МБУ «</w:t>
      </w:r>
      <w:r w:rsidR="00F32DC8">
        <w:rPr>
          <w:rFonts w:ascii="Times New Roman" w:hAnsi="Times New Roman" w:cs="Times New Roman"/>
          <w:sz w:val="28"/>
          <w:szCs w:val="28"/>
        </w:rPr>
        <w:t xml:space="preserve">Департамент по развитию предпринимательства </w:t>
      </w:r>
      <w:r w:rsidR="000D4293">
        <w:rPr>
          <w:rFonts w:ascii="Times New Roman" w:hAnsi="Times New Roman" w:cs="Times New Roman"/>
          <w:bCs/>
          <w:sz w:val="28"/>
          <w:szCs w:val="28"/>
        </w:rPr>
        <w:t>Альметьевского муниципального района Республики Татарстан</w:t>
      </w:r>
      <w:r w:rsidR="00546CE3">
        <w:rPr>
          <w:rFonts w:ascii="Times New Roman" w:hAnsi="Times New Roman" w:cs="Times New Roman"/>
          <w:bCs/>
          <w:sz w:val="28"/>
          <w:szCs w:val="28"/>
        </w:rPr>
        <w:t>»</w:t>
      </w:r>
      <w:r w:rsidRPr="005E14D9">
        <w:rPr>
          <w:rFonts w:ascii="Times New Roman" w:hAnsi="Times New Roman" w:cs="Times New Roman"/>
          <w:sz w:val="28"/>
          <w:szCs w:val="28"/>
        </w:rPr>
        <w:t>за 201</w:t>
      </w:r>
      <w:r w:rsidR="00813D21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 xml:space="preserve"> – </w:t>
      </w:r>
      <w:r w:rsidR="00F32DC8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F32DC8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F32DC8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546CE3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="00591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Cs/>
          <w:sz w:val="28"/>
          <w:szCs w:val="28"/>
        </w:rPr>
        <w:t>учреждение «</w:t>
      </w:r>
      <w:r w:rsidR="006C48AE">
        <w:rPr>
          <w:rFonts w:ascii="Times New Roman" w:hAnsi="Times New Roman" w:cs="Times New Roman"/>
          <w:bCs/>
          <w:sz w:val="28"/>
          <w:szCs w:val="28"/>
        </w:rPr>
        <w:t>Д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>е</w:t>
      </w:r>
      <w:r w:rsidR="00AD744F">
        <w:rPr>
          <w:rFonts w:ascii="Times New Roman" w:hAnsi="Times New Roman" w:cs="Times New Roman"/>
          <w:bCs/>
          <w:sz w:val="28"/>
          <w:szCs w:val="28"/>
        </w:rPr>
        <w:t>партамент по развитию предпринимательства</w:t>
      </w:r>
      <w:r w:rsidR="00591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Cs/>
          <w:sz w:val="28"/>
          <w:szCs w:val="28"/>
        </w:rPr>
        <w:t>Альметьевского муниципального района Республики Татарстан».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813D21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-</w:t>
      </w:r>
      <w:r w:rsidR="00AD744F">
        <w:rPr>
          <w:rFonts w:ascii="Times New Roman" w:hAnsi="Times New Roman" w:cs="Times New Roman"/>
          <w:sz w:val="28"/>
          <w:szCs w:val="28"/>
        </w:rPr>
        <w:t xml:space="preserve"> 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813D21">
        <w:rPr>
          <w:rFonts w:ascii="Times New Roman" w:hAnsi="Times New Roman" w:cs="Times New Roman"/>
          <w:sz w:val="28"/>
          <w:szCs w:val="28"/>
        </w:rPr>
        <w:t>5</w:t>
      </w:r>
      <w:r w:rsidR="000D4293">
        <w:rPr>
          <w:rFonts w:ascii="Times New Roman" w:hAnsi="Times New Roman" w:cs="Times New Roman"/>
          <w:sz w:val="28"/>
          <w:szCs w:val="28"/>
        </w:rPr>
        <w:t xml:space="preserve"> год</w:t>
      </w:r>
      <w:r w:rsidR="00AD744F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EB3FC1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6C48AE">
        <w:rPr>
          <w:rFonts w:ascii="Times New Roman" w:hAnsi="Times New Roman" w:cs="Times New Roman"/>
          <w:sz w:val="28"/>
          <w:szCs w:val="28"/>
        </w:rPr>
        <w:t>2</w:t>
      </w:r>
      <w:r w:rsidR="00AD744F">
        <w:rPr>
          <w:rFonts w:ascii="Times New Roman" w:hAnsi="Times New Roman" w:cs="Times New Roman"/>
          <w:sz w:val="28"/>
          <w:szCs w:val="28"/>
        </w:rPr>
        <w:t>2июля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</w:t>
      </w:r>
      <w:r w:rsidR="00AD744F">
        <w:rPr>
          <w:rFonts w:ascii="Times New Roman" w:hAnsi="Times New Roman" w:cs="Times New Roman"/>
          <w:sz w:val="28"/>
          <w:szCs w:val="28"/>
        </w:rPr>
        <w:t>0августа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EB3FC1">
      <w:pPr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</w:rPr>
      </w:pPr>
    </w:p>
    <w:p w:rsidR="00546CE3" w:rsidRPr="00813D21" w:rsidRDefault="00546CE3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>Муниципальное бюджетное учреждение «</w:t>
      </w:r>
      <w:r w:rsidR="006C48AE" w:rsidRPr="00813D21">
        <w:rPr>
          <w:rFonts w:ascii="Times New Roman" w:hAnsi="Times New Roman" w:cs="Times New Roman"/>
          <w:sz w:val="28"/>
          <w:szCs w:val="28"/>
        </w:rPr>
        <w:t>Д</w:t>
      </w:r>
      <w:r w:rsidR="00FE7C47" w:rsidRPr="00813D21">
        <w:rPr>
          <w:rFonts w:ascii="Times New Roman" w:hAnsi="Times New Roman" w:cs="Times New Roman"/>
          <w:sz w:val="28"/>
          <w:szCs w:val="28"/>
        </w:rPr>
        <w:t>е</w:t>
      </w:r>
      <w:r w:rsidR="00AD744F" w:rsidRPr="00813D21">
        <w:rPr>
          <w:rFonts w:ascii="Times New Roman" w:hAnsi="Times New Roman" w:cs="Times New Roman"/>
          <w:sz w:val="28"/>
          <w:szCs w:val="28"/>
        </w:rPr>
        <w:t>партамент по развитию предпринимательства</w:t>
      </w:r>
      <w:r w:rsidR="00591A6C">
        <w:rPr>
          <w:rFonts w:ascii="Times New Roman" w:hAnsi="Times New Roman" w:cs="Times New Roman"/>
          <w:sz w:val="28"/>
          <w:szCs w:val="28"/>
        </w:rPr>
        <w:t xml:space="preserve"> </w:t>
      </w:r>
      <w:r w:rsidRPr="00813D21">
        <w:rPr>
          <w:rFonts w:ascii="Times New Roman" w:hAnsi="Times New Roman" w:cs="Times New Roman"/>
          <w:sz w:val="28"/>
          <w:szCs w:val="28"/>
        </w:rPr>
        <w:t xml:space="preserve">Альметьевского муниципального района» создано в соответствии с постановлением Исполнительного комитета Альметьевского муниципального района  </w:t>
      </w:r>
      <w:r w:rsidR="00AD744F" w:rsidRPr="00813D21">
        <w:rPr>
          <w:rFonts w:ascii="Times New Roman" w:hAnsi="Times New Roman" w:cs="Times New Roman"/>
          <w:sz w:val="28"/>
          <w:szCs w:val="28"/>
        </w:rPr>
        <w:t>от 19 декабря 2011 г. № 5260.</w:t>
      </w:r>
    </w:p>
    <w:p w:rsidR="00813D21" w:rsidRDefault="00085062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На содержание Учреждения из бюджета Альметьевского муниципального района выделялась субсидия: в 2013 году в сумме 2 868,0 тыс.руб., в 2014 году в сумме 3 015,3 тыс.руб., в </w:t>
      </w:r>
      <w:r w:rsidRPr="00813D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D21">
        <w:rPr>
          <w:rFonts w:ascii="Times New Roman" w:hAnsi="Times New Roman" w:cs="Times New Roman"/>
          <w:sz w:val="28"/>
          <w:szCs w:val="28"/>
        </w:rPr>
        <w:t xml:space="preserve"> полугодии 2015 года в сумме 1 591,2 тыс.руб.</w:t>
      </w:r>
    </w:p>
    <w:p w:rsidR="00085062" w:rsidRPr="00813D21" w:rsidRDefault="00085062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Доходы от внебюджетной деятельности составили: в 2013 году – 1 160,7 тыс.руб., в 2014 году – 1 491,5 тыс.руб., в </w:t>
      </w:r>
      <w:r w:rsidRPr="00813D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D21">
        <w:rPr>
          <w:rFonts w:ascii="Times New Roman" w:hAnsi="Times New Roman" w:cs="Times New Roman"/>
          <w:sz w:val="28"/>
          <w:szCs w:val="28"/>
        </w:rPr>
        <w:t xml:space="preserve"> полугодии 2015года – 560,0 тыс.руб. Доходы на внебюджетном счете формировались за счет сдачи в аренду муниципального имущества, а именно помещений, расположенных по адресу: г.Альметьевск, ул.О.Кошевого, д.15 («Бизнес - Инкубатор»,общая площадь 1643,7 м2).</w:t>
      </w:r>
    </w:p>
    <w:p w:rsidR="00F66751" w:rsidRDefault="00F66751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       В ходе проверки выявлено неэффективное использование средств местного бюджета в сумме 4248,7 тыс.руб., в том числе</w:t>
      </w:r>
      <w:r w:rsidR="009133B2">
        <w:rPr>
          <w:rFonts w:ascii="Times New Roman" w:hAnsi="Times New Roman" w:cs="Times New Roman"/>
          <w:sz w:val="28"/>
          <w:szCs w:val="28"/>
        </w:rPr>
        <w:t xml:space="preserve"> из-за  использования</w:t>
      </w:r>
      <w:r w:rsidRPr="00813D21">
        <w:rPr>
          <w:rFonts w:ascii="Times New Roman" w:hAnsi="Times New Roman" w:cs="Times New Roman"/>
          <w:sz w:val="28"/>
          <w:szCs w:val="28"/>
        </w:rPr>
        <w:t xml:space="preserve"> муниципального имущества арендаторами (субъектами малого и среднего </w:t>
      </w:r>
      <w:r w:rsidRPr="00813D21">
        <w:rPr>
          <w:rFonts w:ascii="Times New Roman" w:hAnsi="Times New Roman" w:cs="Times New Roman"/>
          <w:sz w:val="28"/>
          <w:szCs w:val="28"/>
        </w:rPr>
        <w:lastRenderedPageBreak/>
        <w:t>бизнеса) без правовых оснований на безвозмездной основе, или по заниженной стоимости</w:t>
      </w:r>
      <w:r w:rsidR="009133B2">
        <w:rPr>
          <w:rFonts w:ascii="Times New Roman" w:hAnsi="Times New Roman" w:cs="Times New Roman"/>
          <w:sz w:val="28"/>
          <w:szCs w:val="28"/>
        </w:rPr>
        <w:t xml:space="preserve">; </w:t>
      </w:r>
      <w:r w:rsidR="00EB3FC1">
        <w:rPr>
          <w:rFonts w:ascii="Times New Roman" w:hAnsi="Times New Roman" w:cs="Times New Roman"/>
          <w:sz w:val="28"/>
          <w:szCs w:val="28"/>
        </w:rPr>
        <w:t>содержания</w:t>
      </w:r>
      <w:r w:rsidRPr="00813D2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(в части оплаты коммунальных расходов и арендной платы) за счет средств местного бюджета</w:t>
      </w:r>
      <w:r w:rsidR="009133B2">
        <w:rPr>
          <w:rFonts w:ascii="Times New Roman" w:hAnsi="Times New Roman" w:cs="Times New Roman"/>
          <w:sz w:val="28"/>
          <w:szCs w:val="28"/>
        </w:rPr>
        <w:t>;</w:t>
      </w:r>
      <w:r w:rsidR="00EB3FC1">
        <w:rPr>
          <w:rFonts w:ascii="Times New Roman" w:hAnsi="Times New Roman" w:cs="Times New Roman"/>
          <w:sz w:val="28"/>
          <w:szCs w:val="28"/>
        </w:rPr>
        <w:t xml:space="preserve">не использования </w:t>
      </w:r>
      <w:r w:rsidRPr="00813D21">
        <w:rPr>
          <w:rFonts w:ascii="Times New Roman" w:hAnsi="Times New Roman" w:cs="Times New Roman"/>
          <w:sz w:val="28"/>
          <w:szCs w:val="28"/>
        </w:rPr>
        <w:t>помещени</w:t>
      </w:r>
      <w:r w:rsidR="00EB3FC1">
        <w:rPr>
          <w:rFonts w:ascii="Times New Roman" w:hAnsi="Times New Roman" w:cs="Times New Roman"/>
          <w:sz w:val="28"/>
          <w:szCs w:val="28"/>
        </w:rPr>
        <w:t>й</w:t>
      </w:r>
      <w:r w:rsidRPr="00813D21">
        <w:rPr>
          <w:rFonts w:ascii="Times New Roman" w:hAnsi="Times New Roman" w:cs="Times New Roman"/>
          <w:sz w:val="28"/>
          <w:szCs w:val="28"/>
        </w:rPr>
        <w:t xml:space="preserve"> Бизнес-Инкубатора общей площадью 1142,37 м2;</w:t>
      </w:r>
      <w:r w:rsidR="009133B2">
        <w:rPr>
          <w:rFonts w:ascii="Times New Roman" w:hAnsi="Times New Roman" w:cs="Times New Roman"/>
          <w:sz w:val="28"/>
          <w:szCs w:val="28"/>
        </w:rPr>
        <w:t xml:space="preserve"> отсутствия</w:t>
      </w:r>
      <w:r w:rsidRPr="00813D21">
        <w:rPr>
          <w:rFonts w:ascii="Times New Roman" w:hAnsi="Times New Roman" w:cs="Times New Roman"/>
          <w:sz w:val="28"/>
          <w:szCs w:val="28"/>
        </w:rPr>
        <w:t xml:space="preserve"> претензи</w:t>
      </w:r>
      <w:r w:rsidR="009133B2">
        <w:rPr>
          <w:rFonts w:ascii="Times New Roman" w:hAnsi="Times New Roman" w:cs="Times New Roman"/>
          <w:sz w:val="28"/>
          <w:szCs w:val="28"/>
        </w:rPr>
        <w:t>онной работы</w:t>
      </w:r>
      <w:r w:rsidRPr="00813D21">
        <w:rPr>
          <w:rFonts w:ascii="Times New Roman" w:hAnsi="Times New Roman" w:cs="Times New Roman"/>
          <w:sz w:val="28"/>
          <w:szCs w:val="28"/>
        </w:rPr>
        <w:t xml:space="preserve"> к арендаторам-должникам  по арендной плате и коммунальным услугам.</w:t>
      </w:r>
    </w:p>
    <w:p w:rsidR="009133B2" w:rsidRDefault="00AE757A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Учреждением допущено </w:t>
      </w:r>
      <w:r w:rsidRPr="00AE757A">
        <w:rPr>
          <w:rFonts w:ascii="Times New Roman" w:hAnsi="Times New Roman" w:cs="Times New Roman"/>
          <w:sz w:val="28"/>
          <w:szCs w:val="28"/>
        </w:rPr>
        <w:t>нецелевое использование средств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166,1 тыс.руб. в результате </w:t>
      </w:r>
      <w:r w:rsidRPr="00AE757A">
        <w:rPr>
          <w:rFonts w:ascii="Times New Roman" w:hAnsi="Times New Roman" w:cs="Times New Roman"/>
          <w:sz w:val="28"/>
          <w:szCs w:val="28"/>
        </w:rPr>
        <w:t xml:space="preserve"> 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757A">
        <w:rPr>
          <w:rFonts w:ascii="Times New Roman" w:hAnsi="Times New Roman" w:cs="Times New Roman"/>
          <w:sz w:val="28"/>
          <w:szCs w:val="28"/>
        </w:rPr>
        <w:t xml:space="preserve"> отпуска по беременности и родам с последующим уходом за ребенком до 1,5 лет за счет средств, выделенных из местного бюджета</w:t>
      </w:r>
      <w:r w:rsidR="009133B2">
        <w:rPr>
          <w:rFonts w:ascii="Times New Roman" w:hAnsi="Times New Roman" w:cs="Times New Roman"/>
          <w:sz w:val="28"/>
          <w:szCs w:val="28"/>
        </w:rPr>
        <w:t xml:space="preserve"> на выплату заработной платы.</w:t>
      </w:r>
    </w:p>
    <w:p w:rsidR="00F66751" w:rsidRPr="00813D21" w:rsidRDefault="009133B2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Имелись факты использования </w:t>
      </w:r>
      <w:r w:rsidR="00F66751" w:rsidRPr="00813D21">
        <w:rPr>
          <w:rFonts w:ascii="Times New Roman" w:hAnsi="Times New Roman" w:cs="Times New Roman"/>
          <w:sz w:val="28"/>
          <w:szCs w:val="28"/>
        </w:rPr>
        <w:t>остатки бюджетных средств на конец года на покрытие расходов следующего года (переплата налогов с ФОТ) в 2013 году в сумме 45,5 тыс.руб., в 2014 году в сумме 1,5 тыс.руб.</w:t>
      </w:r>
    </w:p>
    <w:p w:rsidR="007E0A6E" w:rsidRPr="00813D21" w:rsidRDefault="007E0A6E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>В нарушение</w:t>
      </w:r>
      <w:r w:rsidR="000372EE" w:rsidRPr="00813D21">
        <w:rPr>
          <w:rFonts w:ascii="Times New Roman" w:hAnsi="Times New Roman" w:cs="Times New Roman"/>
          <w:sz w:val="28"/>
          <w:szCs w:val="28"/>
        </w:rPr>
        <w:t xml:space="preserve"> статьи 298 Гражданского кодекса РФ,</w:t>
      </w:r>
      <w:r w:rsidRPr="00813D21">
        <w:rPr>
          <w:rFonts w:ascii="Times New Roman" w:hAnsi="Times New Roman" w:cs="Times New Roman"/>
          <w:sz w:val="28"/>
          <w:szCs w:val="28"/>
        </w:rPr>
        <w:t xml:space="preserve"> ст.17.1 Федерального закона 135-ФЗ «О защите конкуренции» </w:t>
      </w:r>
      <w:r w:rsidR="00A16105" w:rsidRPr="00813D21">
        <w:rPr>
          <w:rFonts w:ascii="Times New Roman" w:hAnsi="Times New Roman" w:cs="Times New Roman"/>
          <w:sz w:val="28"/>
          <w:szCs w:val="28"/>
        </w:rPr>
        <w:t>Учреждением заключены 18 договоров аренды на общую площадь 501,33 м2 с субъектами малого и среднего предпринимательства без проведения</w:t>
      </w:r>
      <w:r w:rsidR="00877265" w:rsidRPr="00813D21">
        <w:rPr>
          <w:rFonts w:ascii="Times New Roman" w:hAnsi="Times New Roman" w:cs="Times New Roman"/>
          <w:sz w:val="28"/>
          <w:szCs w:val="28"/>
        </w:rPr>
        <w:t xml:space="preserve"> конкурсов или аукционов на право заключения договоров. Муниципальное имущество предоставлено субъектам малого и среднего предпринимательства без согласования с собственником.</w:t>
      </w:r>
    </w:p>
    <w:p w:rsidR="00877265" w:rsidRDefault="0039764E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>В нарушение федерального законодательства о бухгалтерском учете была предоставлена недостоверная отчетность в части расчетов с поставщиками, подрядчиками</w:t>
      </w:r>
      <w:r w:rsidR="009133B2">
        <w:rPr>
          <w:rFonts w:ascii="Times New Roman" w:hAnsi="Times New Roman" w:cs="Times New Roman"/>
          <w:sz w:val="28"/>
          <w:szCs w:val="28"/>
        </w:rPr>
        <w:t xml:space="preserve">, так по </w:t>
      </w:r>
      <w:r w:rsidRPr="00813D21">
        <w:rPr>
          <w:rFonts w:ascii="Times New Roman" w:hAnsi="Times New Roman" w:cs="Times New Roman"/>
          <w:sz w:val="28"/>
          <w:szCs w:val="28"/>
        </w:rPr>
        <w:t xml:space="preserve">отчетным данным Учреждения дебиторская и кредиторская задолженность в 2013 и 2014 годах отсутствовала, </w:t>
      </w:r>
      <w:r w:rsidR="003F0208" w:rsidRPr="00813D21">
        <w:rPr>
          <w:rFonts w:ascii="Times New Roman" w:hAnsi="Times New Roman" w:cs="Times New Roman"/>
          <w:sz w:val="28"/>
          <w:szCs w:val="28"/>
        </w:rPr>
        <w:t>при этом по данным бухгалтерского учета дебиторская задолженность составляла: по состоянию на 01.01.2014 г. в сумме 234,6 тыс.руб., на 01.01.2015 г. – 204,7 тыс.руб.,  кредиторская задолженность по состоянию на 01.01.2014 г. составляла 4,5 тыс.руб.</w:t>
      </w:r>
    </w:p>
    <w:p w:rsidR="004B5FFA" w:rsidRPr="00813D21" w:rsidRDefault="004B5FFA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Имели место факты неправомерного начисления заработной платы сотрудникам, что </w:t>
      </w:r>
      <w:r w:rsidRPr="004B5FFA">
        <w:rPr>
          <w:rFonts w:ascii="Times New Roman" w:hAnsi="Times New Roman" w:cs="Times New Roman"/>
          <w:sz w:val="28"/>
          <w:szCs w:val="28"/>
        </w:rPr>
        <w:t xml:space="preserve">привело к </w:t>
      </w:r>
      <w:r w:rsidRPr="00AE757A">
        <w:rPr>
          <w:rFonts w:ascii="Times New Roman" w:hAnsi="Times New Roman" w:cs="Times New Roman"/>
          <w:sz w:val="28"/>
          <w:szCs w:val="28"/>
        </w:rPr>
        <w:t>переплате заработной платы в общей сумме 114,1 тыс.руб.</w:t>
      </w:r>
    </w:p>
    <w:p w:rsidR="00AE757A" w:rsidRPr="00813D21" w:rsidRDefault="00474022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       Проведенной инвентаризацией имущества Учреждения установлено, что в кабинетах имеется </w:t>
      </w:r>
      <w:r w:rsidR="00813D21" w:rsidRPr="00813D21">
        <w:rPr>
          <w:rFonts w:ascii="Times New Roman" w:hAnsi="Times New Roman" w:cs="Times New Roman"/>
          <w:sz w:val="28"/>
          <w:szCs w:val="28"/>
        </w:rPr>
        <w:t xml:space="preserve">неучтенное </w:t>
      </w:r>
      <w:r w:rsidRPr="00813D21">
        <w:rPr>
          <w:rFonts w:ascii="Times New Roman" w:hAnsi="Times New Roman" w:cs="Times New Roman"/>
          <w:sz w:val="28"/>
          <w:szCs w:val="28"/>
        </w:rPr>
        <w:t>движимое имущество в количестве 256 единиц</w:t>
      </w:r>
      <w:r w:rsidR="009133B2">
        <w:rPr>
          <w:rFonts w:ascii="Times New Roman" w:hAnsi="Times New Roman" w:cs="Times New Roman"/>
          <w:sz w:val="28"/>
          <w:szCs w:val="28"/>
        </w:rPr>
        <w:t>.</w:t>
      </w:r>
      <w:r w:rsidR="00AE757A" w:rsidRPr="00813D21">
        <w:rPr>
          <w:rFonts w:ascii="Times New Roman" w:hAnsi="Times New Roman" w:cs="Times New Roman"/>
          <w:sz w:val="28"/>
          <w:szCs w:val="28"/>
        </w:rPr>
        <w:t>Транспортное средство ВАЗ-21140, 2006 г. балансовой стоимостью 39,1 тыс.руб., переданное Учреждению по Постановлению Исполкома № 272 от 06.02.2012 г. не оприходован</w:t>
      </w:r>
      <w:r w:rsidR="009133B2">
        <w:rPr>
          <w:rFonts w:ascii="Times New Roman" w:hAnsi="Times New Roman" w:cs="Times New Roman"/>
          <w:sz w:val="28"/>
          <w:szCs w:val="28"/>
        </w:rPr>
        <w:t>о</w:t>
      </w:r>
      <w:r w:rsidR="00AE757A" w:rsidRPr="00813D21">
        <w:rPr>
          <w:rFonts w:ascii="Times New Roman" w:hAnsi="Times New Roman" w:cs="Times New Roman"/>
          <w:sz w:val="28"/>
          <w:szCs w:val="28"/>
        </w:rPr>
        <w:t xml:space="preserve"> по бухгалтерскому учету и в настоящее время не эксплуатируется.</w:t>
      </w:r>
    </w:p>
    <w:p w:rsidR="00474022" w:rsidRPr="00813D21" w:rsidRDefault="00474022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lastRenderedPageBreak/>
        <w:t xml:space="preserve">       Хозяйственные операции по приобретению, оприходованию и списанию материальных ценностей (таблички, стенды, грамоты, благодарности, подарочные карты) на общую сумму 100,0 тыс.руб. не оформлены первичными учетными документами.</w:t>
      </w:r>
    </w:p>
    <w:p w:rsidR="00AE757A" w:rsidRDefault="00AE757A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допускались факты несвоевременной оплаты налогов и предоставления налоговых деклараций, за счет внебюджетных средств произведена </w:t>
      </w:r>
      <w:r w:rsidR="00E43BC4" w:rsidRPr="00813D21">
        <w:rPr>
          <w:rFonts w:ascii="Times New Roman" w:hAnsi="Times New Roman" w:cs="Times New Roman"/>
          <w:sz w:val="28"/>
          <w:szCs w:val="28"/>
        </w:rPr>
        <w:t xml:space="preserve">оплата штрафов и пени в общей сумме </w:t>
      </w:r>
      <w:r>
        <w:rPr>
          <w:rFonts w:ascii="Times New Roman" w:hAnsi="Times New Roman" w:cs="Times New Roman"/>
          <w:sz w:val="28"/>
          <w:szCs w:val="28"/>
        </w:rPr>
        <w:t>20,5 тыс.руб.</w:t>
      </w:r>
    </w:p>
    <w:p w:rsidR="00474022" w:rsidRPr="00813D21" w:rsidRDefault="00474022" w:rsidP="00EB3FC1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519C5" w:rsidRPr="00813D21" w:rsidRDefault="002519C5" w:rsidP="00EB3FC1">
      <w:pPr>
        <w:tabs>
          <w:tab w:val="left" w:pos="426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направлена в </w:t>
      </w:r>
      <w:r w:rsidR="00E43BC4" w:rsidRPr="00813D21">
        <w:rPr>
          <w:rFonts w:ascii="Times New Roman" w:hAnsi="Times New Roman" w:cs="Times New Roman"/>
          <w:sz w:val="28"/>
          <w:szCs w:val="28"/>
        </w:rPr>
        <w:t xml:space="preserve">МБУ«Департамент по развитию предпринимательства </w:t>
      </w:r>
      <w:r w:rsidRPr="00813D21">
        <w:rPr>
          <w:rFonts w:ascii="Times New Roman" w:hAnsi="Times New Roman" w:cs="Times New Roman"/>
          <w:sz w:val="28"/>
          <w:szCs w:val="28"/>
        </w:rPr>
        <w:t>Альметьевского муниципального района Республики Татарстан</w:t>
      </w:r>
      <w:r w:rsidR="00E43BC4" w:rsidRPr="00813D21">
        <w:rPr>
          <w:rFonts w:ascii="Times New Roman" w:hAnsi="Times New Roman" w:cs="Times New Roman"/>
          <w:sz w:val="28"/>
          <w:szCs w:val="28"/>
        </w:rPr>
        <w:t>»</w:t>
      </w:r>
      <w:r w:rsidRPr="00813D21">
        <w:rPr>
          <w:rFonts w:ascii="Times New Roman" w:hAnsi="Times New Roman" w:cs="Times New Roman"/>
          <w:sz w:val="28"/>
          <w:szCs w:val="28"/>
        </w:rPr>
        <w:t>.</w:t>
      </w:r>
    </w:p>
    <w:p w:rsidR="00D248FD" w:rsidRPr="00813D21" w:rsidRDefault="00D248FD" w:rsidP="00EB3FC1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        Акт проверки направлен  в Прокуратуру города Альметьевска Республики Татарстан.</w:t>
      </w:r>
    </w:p>
    <w:p w:rsidR="002E4769" w:rsidRPr="00813D21" w:rsidRDefault="002E4769" w:rsidP="00813D21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Pr="00813D21" w:rsidRDefault="00D12234" w:rsidP="00813D21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Pr="00813D21" w:rsidRDefault="003A0FAF" w:rsidP="00813D21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Pr="00813D21" w:rsidRDefault="00A4554E" w:rsidP="00813D21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r w:rsidR="00126F8F" w:rsidRPr="00813D21">
        <w:rPr>
          <w:rFonts w:ascii="Times New Roman" w:hAnsi="Times New Roman" w:cs="Times New Roman"/>
          <w:iCs/>
          <w:sz w:val="28"/>
          <w:szCs w:val="28"/>
        </w:rPr>
        <w:t xml:space="preserve"> Контрольно-</w:t>
      </w:r>
    </w:p>
    <w:p w:rsidR="00126F8F" w:rsidRPr="00813D21" w:rsidRDefault="00126F8F" w:rsidP="00813D21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>счетной палаты Альметьевского</w:t>
      </w:r>
    </w:p>
    <w:p w:rsidR="000A63D2" w:rsidRPr="00813D21" w:rsidRDefault="00126F8F" w:rsidP="00813D21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 </w:t>
      </w:r>
      <w:r w:rsidR="00A4554E" w:rsidRPr="00813D21">
        <w:rPr>
          <w:rFonts w:ascii="Times New Roman" w:hAnsi="Times New Roman" w:cs="Times New Roman"/>
          <w:iCs/>
          <w:sz w:val="28"/>
          <w:szCs w:val="28"/>
        </w:rPr>
        <w:t>Г.Н.Насибуллина</w:t>
      </w:r>
    </w:p>
    <w:sectPr w:rsidR="000A63D2" w:rsidRPr="00813D21" w:rsidSect="00F66751">
      <w:footerReference w:type="default" r:id="rId8"/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3A" w:rsidRDefault="0065223A" w:rsidP="00C301FF">
      <w:pPr>
        <w:spacing w:after="0" w:line="240" w:lineRule="auto"/>
      </w:pPr>
      <w:r>
        <w:separator/>
      </w:r>
    </w:p>
  </w:endnote>
  <w:endnote w:type="continuationSeparator" w:id="1">
    <w:p w:rsidR="0065223A" w:rsidRDefault="0065223A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181600"/>
    </w:sdtPr>
    <w:sdtContent>
      <w:p w:rsidR="0039764E" w:rsidRDefault="006D0C6C">
        <w:pPr>
          <w:pStyle w:val="a8"/>
          <w:jc w:val="right"/>
        </w:pPr>
        <w:r>
          <w:fldChar w:fldCharType="begin"/>
        </w:r>
        <w:r w:rsidR="00C366CD">
          <w:instrText>PAGE   \* MERGEFORMAT</w:instrText>
        </w:r>
        <w:r>
          <w:fldChar w:fldCharType="separate"/>
        </w:r>
        <w:r w:rsidR="00591A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764E" w:rsidRDefault="003976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3A" w:rsidRDefault="0065223A" w:rsidP="00C301FF">
      <w:pPr>
        <w:spacing w:after="0" w:line="240" w:lineRule="auto"/>
      </w:pPr>
      <w:r>
        <w:separator/>
      </w:r>
    </w:p>
  </w:footnote>
  <w:footnote w:type="continuationSeparator" w:id="1">
    <w:p w:rsidR="0065223A" w:rsidRDefault="0065223A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5461D"/>
    <w:multiLevelType w:val="hybridMultilevel"/>
    <w:tmpl w:val="5DB66376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7E2706"/>
    <w:multiLevelType w:val="hybridMultilevel"/>
    <w:tmpl w:val="F3F22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965"/>
    <w:rsid w:val="00000AE9"/>
    <w:rsid w:val="00002FAE"/>
    <w:rsid w:val="0001580A"/>
    <w:rsid w:val="000372EE"/>
    <w:rsid w:val="000416BF"/>
    <w:rsid w:val="000753A2"/>
    <w:rsid w:val="0008506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92F4B"/>
    <w:rsid w:val="001C66B5"/>
    <w:rsid w:val="001D0A3B"/>
    <w:rsid w:val="001D0CEC"/>
    <w:rsid w:val="001E4B30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87344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6E9B"/>
    <w:rsid w:val="0033709B"/>
    <w:rsid w:val="003726CA"/>
    <w:rsid w:val="00383852"/>
    <w:rsid w:val="003869AA"/>
    <w:rsid w:val="00390D40"/>
    <w:rsid w:val="0039764E"/>
    <w:rsid w:val="003A0FAF"/>
    <w:rsid w:val="003B6D39"/>
    <w:rsid w:val="003C3196"/>
    <w:rsid w:val="003D1242"/>
    <w:rsid w:val="003E2EEE"/>
    <w:rsid w:val="003F0208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4022"/>
    <w:rsid w:val="00475DB9"/>
    <w:rsid w:val="004B5B36"/>
    <w:rsid w:val="004B5FFA"/>
    <w:rsid w:val="004B6689"/>
    <w:rsid w:val="004C171B"/>
    <w:rsid w:val="004E4B3D"/>
    <w:rsid w:val="004E76DA"/>
    <w:rsid w:val="005030AE"/>
    <w:rsid w:val="00533BF7"/>
    <w:rsid w:val="005451C2"/>
    <w:rsid w:val="00546B0A"/>
    <w:rsid w:val="00546CE3"/>
    <w:rsid w:val="00581B39"/>
    <w:rsid w:val="00591A6C"/>
    <w:rsid w:val="005A1D27"/>
    <w:rsid w:val="005B1399"/>
    <w:rsid w:val="005D2CD0"/>
    <w:rsid w:val="005D6C41"/>
    <w:rsid w:val="005E14D9"/>
    <w:rsid w:val="005E60F8"/>
    <w:rsid w:val="00604560"/>
    <w:rsid w:val="006108EF"/>
    <w:rsid w:val="00610C41"/>
    <w:rsid w:val="00630CBD"/>
    <w:rsid w:val="006355BE"/>
    <w:rsid w:val="006442D1"/>
    <w:rsid w:val="0065223A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0C6C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E0A6E"/>
    <w:rsid w:val="007F0F0F"/>
    <w:rsid w:val="007F78D4"/>
    <w:rsid w:val="00813D21"/>
    <w:rsid w:val="00815FEF"/>
    <w:rsid w:val="00821175"/>
    <w:rsid w:val="008369E3"/>
    <w:rsid w:val="00871482"/>
    <w:rsid w:val="00873EEE"/>
    <w:rsid w:val="00877265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133B2"/>
    <w:rsid w:val="0093724E"/>
    <w:rsid w:val="00945D6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16105"/>
    <w:rsid w:val="00A21D5A"/>
    <w:rsid w:val="00A22D42"/>
    <w:rsid w:val="00A4554E"/>
    <w:rsid w:val="00A54FCC"/>
    <w:rsid w:val="00A60241"/>
    <w:rsid w:val="00A91768"/>
    <w:rsid w:val="00A941A3"/>
    <w:rsid w:val="00AA6A77"/>
    <w:rsid w:val="00AD744F"/>
    <w:rsid w:val="00AE757A"/>
    <w:rsid w:val="00AF1254"/>
    <w:rsid w:val="00AF1978"/>
    <w:rsid w:val="00AF463E"/>
    <w:rsid w:val="00B14C2A"/>
    <w:rsid w:val="00B25DCC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366CD"/>
    <w:rsid w:val="00C46E99"/>
    <w:rsid w:val="00C508D6"/>
    <w:rsid w:val="00C52F32"/>
    <w:rsid w:val="00C803FE"/>
    <w:rsid w:val="00C8725C"/>
    <w:rsid w:val="00CA2208"/>
    <w:rsid w:val="00CB3E1C"/>
    <w:rsid w:val="00CE06C1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B0DA3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43BC4"/>
    <w:rsid w:val="00E6045F"/>
    <w:rsid w:val="00E6528B"/>
    <w:rsid w:val="00E6725D"/>
    <w:rsid w:val="00E7051E"/>
    <w:rsid w:val="00E8054D"/>
    <w:rsid w:val="00EB3FC1"/>
    <w:rsid w:val="00EC1180"/>
    <w:rsid w:val="00EC75BF"/>
    <w:rsid w:val="00EC7B6A"/>
    <w:rsid w:val="00EE4868"/>
    <w:rsid w:val="00EE7F51"/>
    <w:rsid w:val="00F14777"/>
    <w:rsid w:val="00F268F3"/>
    <w:rsid w:val="00F27AD2"/>
    <w:rsid w:val="00F32DC8"/>
    <w:rsid w:val="00F53000"/>
    <w:rsid w:val="00F54603"/>
    <w:rsid w:val="00F5650C"/>
    <w:rsid w:val="00F66751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9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D3BE-1F19-4F71-B62A-44C63445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2015-03-23T13:27:00Z</cp:lastPrinted>
  <dcterms:created xsi:type="dcterms:W3CDTF">2015-05-08T05:19:00Z</dcterms:created>
  <dcterms:modified xsi:type="dcterms:W3CDTF">2015-10-06T10:43:00Z</dcterms:modified>
</cp:coreProperties>
</file>